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1" w:rsidRDefault="00512216" w:rsidP="00512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Trafficking Podcast</w:t>
      </w:r>
    </w:p>
    <w:p w:rsidR="00512216" w:rsidRDefault="00512216" w:rsidP="00512216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13, 2019</w:t>
      </w:r>
    </w:p>
    <w:p w:rsidR="00512216" w:rsidRDefault="00512216" w:rsidP="00086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Georgia</w:t>
      </w:r>
    </w:p>
    <w:p w:rsidR="0008657B" w:rsidRDefault="0008657B" w:rsidP="00086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Law</w:t>
      </w:r>
    </w:p>
    <w:p w:rsidR="0008657B" w:rsidRDefault="0008657B" w:rsidP="0008657B">
      <w:pPr>
        <w:jc w:val="center"/>
        <w:rPr>
          <w:b/>
          <w:sz w:val="28"/>
          <w:szCs w:val="28"/>
        </w:rPr>
      </w:pPr>
    </w:p>
    <w:p w:rsidR="0008657B" w:rsidRDefault="0008657B" w:rsidP="0008657B">
      <w:pPr>
        <w:jc w:val="center"/>
        <w:rPr>
          <w:b/>
          <w:sz w:val="28"/>
          <w:szCs w:val="28"/>
        </w:rPr>
      </w:pPr>
    </w:p>
    <w:p w:rsidR="00512216" w:rsidRDefault="00512216" w:rsidP="00512216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Introduction/Welcome </w:t>
      </w:r>
      <w:r>
        <w:rPr>
          <w:sz w:val="28"/>
          <w:szCs w:val="28"/>
        </w:rPr>
        <w:t>(Wade/</w:t>
      </w:r>
      <w:proofErr w:type="spellStart"/>
      <w:r>
        <w:rPr>
          <w:sz w:val="28"/>
          <w:szCs w:val="28"/>
        </w:rPr>
        <w:t>Tain</w:t>
      </w:r>
      <w:proofErr w:type="spellEnd"/>
      <w:r>
        <w:rPr>
          <w:sz w:val="28"/>
          <w:szCs w:val="28"/>
        </w:rPr>
        <w:t>)</w:t>
      </w:r>
    </w:p>
    <w:p w:rsidR="00512216" w:rsidRPr="0008657B" w:rsidRDefault="00512216" w:rsidP="00512216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Introduction of Guest</w:t>
      </w:r>
    </w:p>
    <w:p w:rsidR="00512216" w:rsidRDefault="00512216" w:rsidP="00512216">
      <w:pPr>
        <w:spacing w:line="48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Tain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We’re honored today to have a special guest on the podcast, the First Lady of the State of Georgia, Marty Kemp.  Mrs. Kemp, we’re incredibly honored to welcome you to the podcast studio today.</w:t>
      </w:r>
    </w:p>
    <w:p w:rsidR="00512216" w:rsidRDefault="00512216" w:rsidP="00512216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Wade </w:t>
      </w:r>
      <w:r>
        <w:rPr>
          <w:sz w:val="28"/>
          <w:szCs w:val="28"/>
        </w:rPr>
        <w:t>Mrs. Kemp, I know that we have some important issues to discuss today, but I know that our listeners would like to know a bit of your background.  You’re from here in Athens, correct?</w:t>
      </w:r>
    </w:p>
    <w:p w:rsidR="00512216" w:rsidRDefault="00512216" w:rsidP="0051221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Mrs. Kemp:</w:t>
      </w:r>
    </w:p>
    <w:p w:rsidR="00512216" w:rsidRDefault="00052257" w:rsidP="00512216">
      <w:pPr>
        <w:spacing w:line="48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Tain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You have also owned a small business and have taught school, correct?</w:t>
      </w:r>
    </w:p>
    <w:p w:rsidR="00052257" w:rsidRPr="0008657B" w:rsidRDefault="00052257" w:rsidP="00512216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Mrs. Kemp:</w:t>
      </w:r>
    </w:p>
    <w:p w:rsidR="00052257" w:rsidRDefault="00052257" w:rsidP="00512216">
      <w:pPr>
        <w:spacing w:line="480" w:lineRule="auto"/>
        <w:rPr>
          <w:sz w:val="28"/>
          <w:szCs w:val="28"/>
        </w:rPr>
      </w:pPr>
      <w:r w:rsidRPr="0008657B">
        <w:rPr>
          <w:b/>
          <w:sz w:val="28"/>
          <w:szCs w:val="28"/>
        </w:rPr>
        <w:t>Wade:</w:t>
      </w:r>
      <w:r>
        <w:rPr>
          <w:sz w:val="28"/>
          <w:szCs w:val="28"/>
        </w:rPr>
        <w:t xml:space="preserve">  I know that things have changed a lot for you since the election last year.  What is your li</w:t>
      </w:r>
      <w:r w:rsidR="00D06252">
        <w:rPr>
          <w:sz w:val="28"/>
          <w:szCs w:val="28"/>
        </w:rPr>
        <w:t>f</w:t>
      </w:r>
      <w:r>
        <w:rPr>
          <w:sz w:val="28"/>
          <w:szCs w:val="28"/>
        </w:rPr>
        <w:t xml:space="preserve">e like now on a </w:t>
      </w:r>
      <w:proofErr w:type="gramStart"/>
      <w:r>
        <w:rPr>
          <w:sz w:val="28"/>
          <w:szCs w:val="28"/>
        </w:rPr>
        <w:t>day to day</w:t>
      </w:r>
      <w:proofErr w:type="gramEnd"/>
      <w:r>
        <w:rPr>
          <w:sz w:val="28"/>
          <w:szCs w:val="28"/>
        </w:rPr>
        <w:t xml:space="preserve"> basis?</w:t>
      </w:r>
    </w:p>
    <w:p w:rsidR="00052257" w:rsidRDefault="00052257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Mrs. Kemp:  </w:t>
      </w:r>
    </w:p>
    <w:p w:rsidR="00D06252" w:rsidRDefault="00052257" w:rsidP="00512216">
      <w:pPr>
        <w:spacing w:line="480" w:lineRule="auto"/>
        <w:rPr>
          <w:sz w:val="28"/>
          <w:szCs w:val="28"/>
        </w:rPr>
      </w:pPr>
      <w:proofErr w:type="spellStart"/>
      <w:r w:rsidRPr="0008657B">
        <w:rPr>
          <w:b/>
          <w:sz w:val="28"/>
          <w:szCs w:val="28"/>
        </w:rPr>
        <w:lastRenderedPageBreak/>
        <w:t>Tain</w:t>
      </w:r>
      <w:proofErr w:type="spellEnd"/>
      <w:r w:rsidRPr="000865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D06252">
        <w:rPr>
          <w:sz w:val="28"/>
          <w:szCs w:val="28"/>
        </w:rPr>
        <w:t>We’ve invited Mrs. Kemp here today to talk about a serious topic that is important to her, the topic of human trafficking.  Mrs. Kemp, tell us a bit about this topic.</w:t>
      </w:r>
    </w:p>
    <w:p w:rsidR="00D06252" w:rsidRPr="0008657B" w:rsidRDefault="00D06252" w:rsidP="00512216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Mrs. Kemp:</w:t>
      </w:r>
    </w:p>
    <w:p w:rsidR="00D06252" w:rsidRDefault="00D06252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Modern day slavery</w:t>
      </w:r>
    </w:p>
    <w:p w:rsidR="00FC3B3A" w:rsidRDefault="00FC3B3A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Sexual and labor exploitation</w:t>
      </w:r>
    </w:p>
    <w:p w:rsidR="00D06252" w:rsidRDefault="00D06252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One of the world’s fastest-growing criminal industries</w:t>
      </w:r>
    </w:p>
    <w:p w:rsidR="00D06252" w:rsidRDefault="00D06252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Multi-billion dollar criminal enterprise</w:t>
      </w:r>
    </w:p>
    <w:p w:rsidR="00D06252" w:rsidRDefault="00D06252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Average age of entry into </w:t>
      </w:r>
      <w:r w:rsidR="00FC3B3A">
        <w:rPr>
          <w:sz w:val="28"/>
          <w:szCs w:val="28"/>
        </w:rPr>
        <w:t>sex trafficking is 12-14 years</w:t>
      </w:r>
    </w:p>
    <w:p w:rsidR="00FC3B3A" w:rsidRDefault="00FC3B3A" w:rsidP="005122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Large proportion of runaway teen population</w:t>
      </w:r>
    </w:p>
    <w:p w:rsidR="00FC3B3A" w:rsidRDefault="00FC3B3A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2019 study from Georgia State University showed that over half of Georgia’s homeless youth are being trafficked for labor or sex</w:t>
      </w:r>
    </w:p>
    <w:p w:rsidR="00091692" w:rsidRDefault="00091692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Also, they tend to be Black or African American, frequently LGBTQ youth, and tend to be youth who have been in the juvenile justice or foster care system</w:t>
      </w:r>
    </w:p>
    <w:p w:rsidR="00FC3B3A" w:rsidRDefault="00FC3B3A" w:rsidP="00FC3B3A">
      <w:pPr>
        <w:spacing w:line="480" w:lineRule="auto"/>
        <w:rPr>
          <w:sz w:val="28"/>
          <w:szCs w:val="28"/>
        </w:rPr>
      </w:pPr>
      <w:r w:rsidRPr="0008657B">
        <w:rPr>
          <w:b/>
          <w:sz w:val="28"/>
          <w:szCs w:val="28"/>
        </w:rPr>
        <w:t>Wade:</w:t>
      </w:r>
      <w:r>
        <w:rPr>
          <w:sz w:val="28"/>
          <w:szCs w:val="28"/>
        </w:rPr>
        <w:t xml:space="preserve"> I understand that Georgia, and Atlanta in particular, has been identified as a hub for trafficking.  Is that true?</w:t>
      </w:r>
    </w:p>
    <w:p w:rsidR="00FC3B3A" w:rsidRPr="0008657B" w:rsidRDefault="00FC3B3A" w:rsidP="00FC3B3A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Mrs. Kemp:</w:t>
      </w:r>
    </w:p>
    <w:p w:rsidR="00FC3B3A" w:rsidRDefault="00FC3B3A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2005 FBI identified Atlanta as one of 14 cities with the highest incidence of sexually trafficked children</w:t>
      </w:r>
    </w:p>
    <w:p w:rsidR="00FC3B3A" w:rsidRDefault="00FC3B3A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National Human Trafficking Hotline in 2018 ranked Georgia fourth among the states </w:t>
      </w:r>
    </w:p>
    <w:p w:rsidR="0082413E" w:rsidRDefault="0082413E" w:rsidP="00FC3B3A">
      <w:pPr>
        <w:spacing w:line="480" w:lineRule="auto"/>
        <w:rPr>
          <w:sz w:val="28"/>
          <w:szCs w:val="28"/>
        </w:rPr>
      </w:pPr>
      <w:proofErr w:type="spellStart"/>
      <w:r w:rsidRPr="0008657B">
        <w:rPr>
          <w:b/>
          <w:sz w:val="28"/>
          <w:szCs w:val="28"/>
        </w:rPr>
        <w:t>Tain</w:t>
      </w:r>
      <w:proofErr w:type="spellEnd"/>
      <w:r w:rsidRPr="000865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Mrs. Kemp, I know that since 2005, and particularly in the past year a lot is being done in Georgia to change these statistics.  We want to talk about that.  Tell us about your work with the GRACE Commission&gt;</w:t>
      </w:r>
    </w:p>
    <w:p w:rsidR="0082413E" w:rsidRPr="0008657B" w:rsidRDefault="0082413E" w:rsidP="00FC3B3A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Mrs. Kemp:</w:t>
      </w:r>
    </w:p>
    <w:p w:rsidR="0082413E" w:rsidRDefault="0082413E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Partnership with law enforcement, particularly Attorney General Chris Carr, GBI Director Vic Reynolds, DOJ officials, and U.S. Attorneys </w:t>
      </w:r>
      <w:proofErr w:type="spellStart"/>
      <w:r>
        <w:rPr>
          <w:sz w:val="28"/>
          <w:szCs w:val="28"/>
        </w:rPr>
        <w:t>BJay</w:t>
      </w:r>
      <w:proofErr w:type="spellEnd"/>
      <w:r>
        <w:rPr>
          <w:sz w:val="28"/>
          <w:szCs w:val="28"/>
        </w:rPr>
        <w:t xml:space="preserve"> Pak and Charlie Peeler, as well as other elected officials and stakeholders.</w:t>
      </w:r>
    </w:p>
    <w:p w:rsidR="0082413E" w:rsidRDefault="0082413E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Purpose</w:t>
      </w:r>
      <w:proofErr w:type="gramStart"/>
      <w:r>
        <w:rPr>
          <w:sz w:val="28"/>
          <w:szCs w:val="28"/>
        </w:rPr>
        <w:t>:</w:t>
      </w:r>
      <w:r w:rsidR="0008657B">
        <w:rPr>
          <w:sz w:val="28"/>
          <w:szCs w:val="28"/>
        </w:rPr>
        <w:t xml:space="preserve">  ?</w:t>
      </w:r>
      <w:proofErr w:type="gramEnd"/>
      <w:r w:rsidR="0008657B">
        <w:rPr>
          <w:sz w:val="28"/>
          <w:szCs w:val="28"/>
        </w:rPr>
        <w:t>??</w:t>
      </w:r>
    </w:p>
    <w:p w:rsidR="0082413E" w:rsidRDefault="0082413E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Received a $4.3 million grant </w:t>
      </w:r>
      <w:r w:rsidR="00801EB2">
        <w:rPr>
          <w:sz w:val="28"/>
          <w:szCs w:val="28"/>
        </w:rPr>
        <w:t xml:space="preserve">to assist law enforcement officials and victim service providers in prosecution of human traffickers and aid of </w:t>
      </w:r>
      <w:proofErr w:type="gramStart"/>
      <w:r w:rsidR="00801EB2">
        <w:rPr>
          <w:sz w:val="28"/>
          <w:szCs w:val="28"/>
        </w:rPr>
        <w:t>victims</w:t>
      </w:r>
      <w:proofErr w:type="gramEnd"/>
      <w:r w:rsidR="00801EB2">
        <w:rPr>
          <w:sz w:val="28"/>
          <w:szCs w:val="28"/>
        </w:rPr>
        <w:t>.</w:t>
      </w:r>
    </w:p>
    <w:p w:rsidR="00801EB2" w:rsidRDefault="00801EB2" w:rsidP="00FC3B3A">
      <w:pPr>
        <w:spacing w:line="480" w:lineRule="auto"/>
        <w:rPr>
          <w:sz w:val="28"/>
          <w:szCs w:val="28"/>
        </w:rPr>
      </w:pPr>
      <w:proofErr w:type="spellStart"/>
      <w:r w:rsidRPr="0008657B">
        <w:rPr>
          <w:b/>
          <w:sz w:val="28"/>
          <w:szCs w:val="28"/>
        </w:rPr>
        <w:t>Tain</w:t>
      </w:r>
      <w:proofErr w:type="spellEnd"/>
      <w:r w:rsidRPr="000865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For our listeners, particularly the judges, these cases most often come to us in the context of several statutes.  For example, O.C.G.A. </w:t>
      </w:r>
      <w:r>
        <w:rPr>
          <w:rFonts w:ascii="Cambria" w:hAnsi="Cambria"/>
          <w:sz w:val="28"/>
          <w:szCs w:val="28"/>
        </w:rPr>
        <w:t>§</w:t>
      </w:r>
      <w:r>
        <w:rPr>
          <w:sz w:val="28"/>
          <w:szCs w:val="28"/>
        </w:rPr>
        <w:t xml:space="preserve"> 16-5-46 is trafficking Persons for Sexual Servitude.  O.C.G.A. </w:t>
      </w:r>
      <w:r>
        <w:rPr>
          <w:rFonts w:ascii="Cambria" w:hAnsi="Cambria"/>
          <w:sz w:val="28"/>
          <w:szCs w:val="28"/>
        </w:rPr>
        <w:t>§</w:t>
      </w:r>
      <w:r>
        <w:rPr>
          <w:sz w:val="28"/>
          <w:szCs w:val="28"/>
        </w:rPr>
        <w:t xml:space="preserve"> 16-6-11</w:t>
      </w:r>
      <w:r w:rsidR="00091692">
        <w:rPr>
          <w:sz w:val="28"/>
          <w:szCs w:val="28"/>
        </w:rPr>
        <w:t xml:space="preserve"> criminalizes Pimping Persons Under the Age of 18.  O.C.G.A. </w:t>
      </w:r>
      <w:r w:rsidR="00091692">
        <w:rPr>
          <w:rFonts w:ascii="Cambria" w:hAnsi="Cambria"/>
          <w:sz w:val="28"/>
          <w:szCs w:val="28"/>
        </w:rPr>
        <w:t>§</w:t>
      </w:r>
      <w:r w:rsidR="00091692">
        <w:rPr>
          <w:sz w:val="28"/>
          <w:szCs w:val="28"/>
        </w:rPr>
        <w:t xml:space="preserve"> 16-12-100 is Sexual Exploitation of Children.  In 2011, the Attorney General and key legislators worked to pass legislation to increase the potential penalties </w:t>
      </w:r>
      <w:r w:rsidR="000706F6">
        <w:rPr>
          <w:sz w:val="28"/>
          <w:szCs w:val="28"/>
        </w:rPr>
        <w:t>on the statutes relating to human trafficking.  Also broadens the definition of coercion and authorizes asset forfeiture.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 w:rsidRPr="0008657B">
        <w:rPr>
          <w:b/>
          <w:sz w:val="28"/>
          <w:szCs w:val="28"/>
        </w:rPr>
        <w:t>Wade:</w:t>
      </w:r>
      <w:r>
        <w:rPr>
          <w:sz w:val="28"/>
          <w:szCs w:val="28"/>
        </w:rPr>
        <w:t xml:space="preserve">  Mrs. Kemp, can you help our listeners know some of the signs that someone may be being trafficked- either for sex or for labor?  After all, we see people in a wide variety of contexts…</w:t>
      </w:r>
    </w:p>
    <w:p w:rsidR="000706F6" w:rsidRPr="0008657B" w:rsidRDefault="000706F6" w:rsidP="00FC3B3A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Mrs. Kemp:</w:t>
      </w:r>
    </w:p>
    <w:p w:rsidR="00EB61C8" w:rsidRPr="00EB61C8" w:rsidRDefault="00EB61C8" w:rsidP="00FC3B3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Working Conditions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 freedom to come and go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Under 18 and providing commercial sex acts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 the sex industry and has a pimp or “manager”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unpaid, barely paid, or paid only by tips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 breaks or under unusual restrictions at work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Works excessively long or unusual hours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Recruited by false promises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High security measures</w:t>
      </w:r>
      <w:r w:rsidR="00EB61C8">
        <w:rPr>
          <w:sz w:val="28"/>
          <w:szCs w:val="28"/>
        </w:rPr>
        <w:t xml:space="preserve"> at the work place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Living on work site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Verbal or physical abuse by supervisor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Not paid directly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</w:p>
    <w:p w:rsidR="00EB61C8" w:rsidRDefault="00EB61C8" w:rsidP="00FC3B3A">
      <w:pPr>
        <w:spacing w:line="480" w:lineRule="auto"/>
        <w:rPr>
          <w:sz w:val="28"/>
          <w:szCs w:val="28"/>
        </w:rPr>
      </w:pPr>
    </w:p>
    <w:p w:rsidR="00EB61C8" w:rsidRDefault="00EB61C8" w:rsidP="00FC3B3A">
      <w:pPr>
        <w:spacing w:line="480" w:lineRule="auto"/>
        <w:rPr>
          <w:b/>
          <w:sz w:val="28"/>
          <w:szCs w:val="28"/>
        </w:rPr>
      </w:pPr>
      <w:r w:rsidRPr="00EB61C8">
        <w:rPr>
          <w:b/>
          <w:sz w:val="28"/>
          <w:szCs w:val="28"/>
        </w:rPr>
        <w:t>Mental Health and Behavior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Fearful, anxious, depressed, submissive, tense, nervous/paranoid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Substance abuse</w:t>
      </w:r>
    </w:p>
    <w:p w:rsidR="00EB61C8" w:rsidRDefault="00EB61C8" w:rsidP="00FC3B3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Physical Health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Poor hygiene, malnourishment, and/or fatigue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Signs of physical/sexual abuse, physical restraint, confinement or torture</w:t>
      </w:r>
    </w:p>
    <w:p w:rsidR="00EB61C8" w:rsidRDefault="00EB61C8" w:rsidP="00FC3B3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Lack of Control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Few of no personal possessions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 financial control</w:t>
      </w:r>
    </w:p>
    <w:p w:rsidR="00EB61C8" w:rsidRDefault="00EB61C8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 possession of identification</w:t>
      </w:r>
      <w:r w:rsidR="00396A65">
        <w:rPr>
          <w:sz w:val="28"/>
          <w:szCs w:val="28"/>
        </w:rPr>
        <w:t xml:space="preserve"> documents or passport</w:t>
      </w:r>
    </w:p>
    <w:p w:rsidR="00396A65" w:rsidRDefault="00396A65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Not allowed to speak for </w:t>
      </w:r>
      <w:proofErr w:type="gramStart"/>
      <w:r>
        <w:rPr>
          <w:sz w:val="28"/>
          <w:szCs w:val="28"/>
        </w:rPr>
        <w:t>themselves</w:t>
      </w:r>
      <w:proofErr w:type="gramEnd"/>
    </w:p>
    <w:p w:rsidR="00396A65" w:rsidRDefault="00396A65" w:rsidP="00FC3B3A">
      <w:pPr>
        <w:spacing w:line="480" w:lineRule="auto"/>
        <w:rPr>
          <w:sz w:val="28"/>
          <w:szCs w:val="28"/>
        </w:rPr>
      </w:pPr>
      <w:proofErr w:type="spellStart"/>
      <w:r w:rsidRPr="0008657B">
        <w:rPr>
          <w:b/>
          <w:sz w:val="28"/>
          <w:szCs w:val="28"/>
        </w:rPr>
        <w:t>Tain</w:t>
      </w:r>
      <w:proofErr w:type="spellEnd"/>
      <w:r w:rsidRPr="000865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If our listeners identify someone they see who may have been a victim of trafficking, what resources are out there, beyond law enforcement, to assist?</w:t>
      </w:r>
    </w:p>
    <w:p w:rsidR="00396A65" w:rsidRPr="0008657B" w:rsidRDefault="00396A65" w:rsidP="00FC3B3A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 xml:space="preserve">Mrs. Kemp:  </w:t>
      </w:r>
    </w:p>
    <w:p w:rsidR="00396A65" w:rsidRDefault="00396A65" w:rsidP="00FC3B3A">
      <w:pPr>
        <w:spacing w:line="480" w:lineRule="auto"/>
        <w:rPr>
          <w:b/>
          <w:sz w:val="28"/>
          <w:szCs w:val="28"/>
        </w:rPr>
      </w:pPr>
      <w:r w:rsidRPr="00396A65">
        <w:rPr>
          <w:b/>
          <w:sz w:val="28"/>
          <w:szCs w:val="28"/>
        </w:rPr>
        <w:t>Resources and organizations</w:t>
      </w:r>
    </w:p>
    <w:p w:rsidR="00396A65" w:rsidRDefault="00396A65" w:rsidP="00FC3B3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Wade:  </w:t>
      </w:r>
      <w:r>
        <w:rPr>
          <w:sz w:val="28"/>
          <w:szCs w:val="28"/>
        </w:rPr>
        <w:t>Mrs. Kemp, it has been an honor to have you here today.  Is there anything else you would like to tell the listeners in closing?</w:t>
      </w:r>
    </w:p>
    <w:p w:rsidR="00396A65" w:rsidRDefault="00396A65" w:rsidP="00FC3B3A">
      <w:pPr>
        <w:spacing w:line="480" w:lineRule="auto"/>
        <w:rPr>
          <w:sz w:val="28"/>
          <w:szCs w:val="28"/>
        </w:rPr>
      </w:pPr>
    </w:p>
    <w:p w:rsidR="00396A65" w:rsidRPr="0008657B" w:rsidRDefault="00396A65" w:rsidP="00FC3B3A">
      <w:pPr>
        <w:spacing w:line="480" w:lineRule="auto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Mrs. Kemp:</w:t>
      </w:r>
    </w:p>
    <w:p w:rsidR="00396A65" w:rsidRDefault="00396A65" w:rsidP="00FC3B3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Wrap-Up</w:t>
      </w:r>
    </w:p>
    <w:p w:rsidR="00396A65" w:rsidRDefault="00396A65" w:rsidP="00FC3B3A">
      <w:pPr>
        <w:spacing w:line="48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Tain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Thanks again to First Lady Marty Kemp for being our special guest today.</w:t>
      </w:r>
    </w:p>
    <w:p w:rsidR="00396A65" w:rsidRDefault="0008657B" w:rsidP="00FC3B3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Wade:  </w:t>
      </w:r>
      <w:r w:rsidR="00396A65">
        <w:rPr>
          <w:sz w:val="28"/>
          <w:szCs w:val="28"/>
        </w:rPr>
        <w:t>Folks, thank you, as always for tuning in to the “Good Judge-</w:t>
      </w:r>
      <w:proofErr w:type="spellStart"/>
      <w:r w:rsidR="00396A65">
        <w:rPr>
          <w:sz w:val="28"/>
          <w:szCs w:val="28"/>
        </w:rPr>
        <w:t>ment</w:t>
      </w:r>
      <w:proofErr w:type="spellEnd"/>
      <w:r>
        <w:rPr>
          <w:sz w:val="28"/>
          <w:szCs w:val="28"/>
        </w:rPr>
        <w:t xml:space="preserve"> Podcast”.  I’m Wade Padgett.</w:t>
      </w:r>
    </w:p>
    <w:p w:rsidR="0008657B" w:rsidRDefault="0008657B" w:rsidP="00FC3B3A">
      <w:pPr>
        <w:spacing w:line="480" w:lineRule="auto"/>
        <w:rPr>
          <w:sz w:val="28"/>
          <w:szCs w:val="28"/>
        </w:rPr>
      </w:pPr>
      <w:proofErr w:type="spellStart"/>
      <w:r w:rsidRPr="0008657B">
        <w:rPr>
          <w:b/>
          <w:sz w:val="28"/>
          <w:szCs w:val="28"/>
        </w:rPr>
        <w:t>Tain</w:t>
      </w:r>
      <w:proofErr w:type="spellEnd"/>
      <w:r w:rsidRPr="0008657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And I’m </w:t>
      </w:r>
      <w:proofErr w:type="spellStart"/>
      <w:r>
        <w:rPr>
          <w:sz w:val="28"/>
          <w:szCs w:val="28"/>
        </w:rPr>
        <w:t>Tain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>, and this is the Good Judge-</w:t>
      </w:r>
      <w:proofErr w:type="spellStart"/>
      <w:r>
        <w:rPr>
          <w:sz w:val="28"/>
          <w:szCs w:val="28"/>
        </w:rPr>
        <w:t>ment</w:t>
      </w:r>
      <w:proofErr w:type="spellEnd"/>
      <w:r>
        <w:rPr>
          <w:sz w:val="28"/>
          <w:szCs w:val="28"/>
        </w:rPr>
        <w:t xml:space="preserve"> Podcast.</w:t>
      </w:r>
    </w:p>
    <w:p w:rsidR="0008657B" w:rsidRDefault="0008657B" w:rsidP="00FC3B3A">
      <w:pPr>
        <w:spacing w:line="480" w:lineRule="auto"/>
        <w:rPr>
          <w:sz w:val="28"/>
          <w:szCs w:val="28"/>
        </w:rPr>
      </w:pPr>
    </w:p>
    <w:p w:rsidR="0008657B" w:rsidRDefault="0008657B" w:rsidP="00FC3B3A">
      <w:pPr>
        <w:spacing w:line="480" w:lineRule="auto"/>
        <w:rPr>
          <w:sz w:val="28"/>
          <w:szCs w:val="28"/>
        </w:rPr>
      </w:pPr>
    </w:p>
    <w:p w:rsidR="0008657B" w:rsidRPr="0008657B" w:rsidRDefault="0008657B" w:rsidP="0008657B">
      <w:pPr>
        <w:spacing w:line="480" w:lineRule="auto"/>
        <w:jc w:val="center"/>
        <w:rPr>
          <w:b/>
          <w:sz w:val="28"/>
          <w:szCs w:val="28"/>
        </w:rPr>
      </w:pPr>
      <w:r w:rsidRPr="0008657B">
        <w:rPr>
          <w:b/>
          <w:sz w:val="28"/>
          <w:szCs w:val="28"/>
        </w:rPr>
        <w:t>END</w:t>
      </w:r>
    </w:p>
    <w:p w:rsidR="000706F6" w:rsidRDefault="000706F6" w:rsidP="00FC3B3A">
      <w:pPr>
        <w:spacing w:line="480" w:lineRule="auto"/>
        <w:rPr>
          <w:sz w:val="28"/>
          <w:szCs w:val="28"/>
        </w:rPr>
      </w:pPr>
    </w:p>
    <w:p w:rsidR="00FC3B3A" w:rsidRDefault="00FC3B3A" w:rsidP="00FC3B3A">
      <w:pPr>
        <w:spacing w:line="480" w:lineRule="auto"/>
        <w:rPr>
          <w:sz w:val="28"/>
          <w:szCs w:val="28"/>
        </w:rPr>
      </w:pPr>
    </w:p>
    <w:p w:rsidR="00FC3B3A" w:rsidRPr="00052257" w:rsidRDefault="00FC3B3A" w:rsidP="00512216">
      <w:pPr>
        <w:spacing w:line="480" w:lineRule="auto"/>
        <w:rPr>
          <w:sz w:val="28"/>
          <w:szCs w:val="28"/>
        </w:rPr>
      </w:pPr>
    </w:p>
    <w:sectPr w:rsidR="00FC3B3A" w:rsidRPr="00052257" w:rsidSect="00953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16"/>
    <w:rsid w:val="00052257"/>
    <w:rsid w:val="000706F6"/>
    <w:rsid w:val="0008657B"/>
    <w:rsid w:val="00091692"/>
    <w:rsid w:val="00396A65"/>
    <w:rsid w:val="00426001"/>
    <w:rsid w:val="00512216"/>
    <w:rsid w:val="00801EB2"/>
    <w:rsid w:val="0082413E"/>
    <w:rsid w:val="00953F6F"/>
    <w:rsid w:val="00D06252"/>
    <w:rsid w:val="00EB61C8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D7A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688</Words>
  <Characters>3927</Characters>
  <Application>Microsoft Macintosh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 Kell</dc:creator>
  <cp:keywords/>
  <dc:description/>
  <cp:lastModifiedBy>Tain Kell</cp:lastModifiedBy>
  <cp:revision>1</cp:revision>
  <dcterms:created xsi:type="dcterms:W3CDTF">2019-12-10T13:08:00Z</dcterms:created>
  <dcterms:modified xsi:type="dcterms:W3CDTF">2019-12-10T14:58:00Z</dcterms:modified>
</cp:coreProperties>
</file>